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B7" w:rsidRPr="00A714B7" w:rsidRDefault="00A714B7" w:rsidP="005A52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v-LV"/>
        </w:rPr>
      </w:pPr>
      <w:proofErr w:type="spellStart"/>
      <w:r w:rsidRPr="00A714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v-LV"/>
        </w:rPr>
        <w:t>Piekļūstamības</w:t>
      </w:r>
      <w:proofErr w:type="spellEnd"/>
      <w:r w:rsidRPr="00A714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v-LV"/>
        </w:rPr>
        <w:t xml:space="preserve"> paziņojums</w:t>
      </w:r>
    </w:p>
    <w:p w:rsidR="00A714B7" w:rsidRPr="00A714B7" w:rsidRDefault="005A5248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</w:t>
      </w:r>
      <w:r w:rsidR="00A714B7"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askaņā ar Ministru kabineta 2020. gada 14. jūlija noteikumiem Nr. 445 "Kārtība, kādā iestādes ievieto informāciju internetā" (turpmāk – noteikumi Nr. 445) apņemas savu tīmekļvietni veidot piekļūstamu.</w:t>
      </w:r>
    </w:p>
    <w:p w:rsid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5A52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lv-LV"/>
        </w:rPr>
        <w:t xml:space="preserve">Šis </w:t>
      </w:r>
      <w:proofErr w:type="spellStart"/>
      <w:r w:rsidRPr="005A52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lv-LV"/>
        </w:rPr>
        <w:t>piekļūstamības</w:t>
      </w:r>
      <w:proofErr w:type="spellEnd"/>
      <w:r w:rsidRPr="005A52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lv-LV"/>
        </w:rPr>
        <w:t xml:space="preserve"> paziņojums attiecas uz: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Jēkabpils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Kutlūras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pārvaldes tīmekļvietni </w:t>
      </w:r>
      <w:hyperlink r:id="rId5" w:history="1">
        <w:r w:rsidR="004F1F4E" w:rsidRPr="004C7F03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lv-LV"/>
          </w:rPr>
          <w:t>www.jkp.lv</w:t>
        </w:r>
      </w:hyperlink>
    </w:p>
    <w:p w:rsidR="004F7577" w:rsidRPr="005A5248" w:rsidRDefault="004F7577" w:rsidP="00A71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5248">
        <w:rPr>
          <w:rStyle w:val="a11y-typ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>Tīmekļvietnei</w:t>
      </w:r>
      <w:r w:rsidRPr="005A5248">
        <w:rPr>
          <w:rFonts w:ascii="Times New Roman" w:hAnsi="Times New Roman" w:cs="Times New Roman"/>
          <w:sz w:val="24"/>
          <w:szCs w:val="24"/>
          <w:shd w:val="clear" w:color="auto" w:fill="F6F3EF"/>
        </w:rPr>
        <w:t> veikts </w:t>
      </w:r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 xml:space="preserve">vienkāršotais </w:t>
      </w:r>
      <w:proofErr w:type="spellStart"/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>piekļūstamības</w:t>
      </w:r>
      <w:proofErr w:type="spellEnd"/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 xml:space="preserve"> </w:t>
      </w:r>
      <w:proofErr w:type="spellStart"/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>izvērtējums</w:t>
      </w:r>
      <w:proofErr w:type="spellEnd"/>
      <w:r w:rsidRPr="005A5248">
        <w:rPr>
          <w:rFonts w:ascii="Times New Roman" w:hAnsi="Times New Roman" w:cs="Times New Roman"/>
          <w:sz w:val="24"/>
          <w:szCs w:val="24"/>
          <w:shd w:val="clear" w:color="auto" w:fill="F6F3EF"/>
        </w:rPr>
        <w:t>. Izmantotā metode - </w:t>
      </w:r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 xml:space="preserve">VARAM sagatavotās “Tīmekļvietnes </w:t>
      </w:r>
      <w:proofErr w:type="spellStart"/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>izvērtējums</w:t>
      </w:r>
      <w:proofErr w:type="spellEnd"/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 xml:space="preserve"> atbilstoši digitālās vides </w:t>
      </w:r>
      <w:proofErr w:type="spellStart"/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>piekļūstamības</w:t>
      </w:r>
      <w:proofErr w:type="spellEnd"/>
      <w:r w:rsidRPr="005A52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6F3EF"/>
        </w:rPr>
        <w:t xml:space="preserve"> prasībām (WCAG 2.1 AA)”</w:t>
      </w:r>
      <w:r w:rsidRPr="005A5248">
        <w:rPr>
          <w:rFonts w:ascii="Times New Roman" w:hAnsi="Times New Roman" w:cs="Times New Roman"/>
          <w:sz w:val="24"/>
          <w:szCs w:val="24"/>
          <w:shd w:val="clear" w:color="auto" w:fill="F6F3EF"/>
        </w:rPr>
        <w:t>.</w:t>
      </w:r>
    </w:p>
    <w:p w:rsidR="00A714B7" w:rsidRPr="00A714B7" w:rsidRDefault="00A714B7" w:rsidP="00A71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Cik piekļūstama ir šī </w:t>
      </w:r>
      <w:r w:rsidR="004F1F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tīmekļvietne</w:t>
      </w:r>
      <w:r w:rsidRPr="00A71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?</w:t>
      </w:r>
    </w:p>
    <w:p w:rsidR="00A714B7" w:rsidRPr="00A714B7" w:rsidRDefault="005A5248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Tīmekļvieta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ir piekļūstama, ir dažas nepilnības</w:t>
      </w:r>
      <w:r w:rsidR="00A170C5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</w:t>
      </w:r>
    </w:p>
    <w:p w:rsidR="00A714B7" w:rsidRPr="00A714B7" w:rsidRDefault="00A714B7" w:rsidP="00A714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Neatbilstība prasībām, kas minētas noteikumos Nr. 445</w:t>
      </w:r>
    </w:p>
    <w:p w:rsidR="002F72C3" w:rsidRPr="005A5248" w:rsidRDefault="002F72C3" w:rsidP="002F72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A5248">
        <w:rPr>
          <w:rFonts w:ascii="Times New Roman" w:hAnsi="Times New Roman" w:cs="Times New Roman"/>
          <w:lang w:val="lv-LV"/>
        </w:rPr>
        <w:t xml:space="preserve">Neatbilst krāsu kontrastiem uzraksti oranžajā tonī. Pelēcīgajiem uzrakstiem ( dažiem) krāsu </w:t>
      </w:r>
      <w:proofErr w:type="spellStart"/>
      <w:r w:rsidRPr="005A5248">
        <w:rPr>
          <w:rFonts w:ascii="Times New Roman" w:hAnsi="Times New Roman" w:cs="Times New Roman"/>
          <w:lang w:val="lv-LV"/>
        </w:rPr>
        <w:t>koificents</w:t>
      </w:r>
      <w:proofErr w:type="spellEnd"/>
      <w:r w:rsidRPr="005A5248">
        <w:rPr>
          <w:rFonts w:ascii="Times New Roman" w:hAnsi="Times New Roman" w:cs="Times New Roman"/>
          <w:lang w:val="lv-LV"/>
        </w:rPr>
        <w:t xml:space="preserve"> zem normas.</w:t>
      </w:r>
    </w:p>
    <w:p w:rsidR="002F72C3" w:rsidRPr="005A5248" w:rsidRDefault="002F72C3" w:rsidP="002F72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A5248">
        <w:rPr>
          <w:rFonts w:ascii="Times New Roman" w:hAnsi="Times New Roman" w:cs="Times New Roman"/>
          <w:lang w:val="lv-LV"/>
        </w:rPr>
        <w:t xml:space="preserve">Nav nodrošināts tastatūras vizuālais fokuss. Dažās sadaļās nav secīgs un loģisks taustiņa </w:t>
      </w:r>
      <w:proofErr w:type="spellStart"/>
      <w:r w:rsidRPr="005A5248">
        <w:rPr>
          <w:rFonts w:ascii="Times New Roman" w:hAnsi="Times New Roman" w:cs="Times New Roman"/>
          <w:lang w:val="lv-LV"/>
        </w:rPr>
        <w:t>Tab</w:t>
      </w:r>
      <w:proofErr w:type="spellEnd"/>
      <w:r w:rsidRPr="005A5248">
        <w:rPr>
          <w:rFonts w:ascii="Times New Roman" w:hAnsi="Times New Roman" w:cs="Times New Roman"/>
          <w:lang w:val="lv-LV"/>
        </w:rPr>
        <w:t xml:space="preserve"> lietojums</w:t>
      </w:r>
      <w:r w:rsidR="004F1F4E" w:rsidRPr="005A5248">
        <w:rPr>
          <w:rFonts w:ascii="Times New Roman" w:hAnsi="Times New Roman" w:cs="Times New Roman"/>
          <w:lang w:val="lv-LV"/>
        </w:rPr>
        <w:t>.</w:t>
      </w:r>
    </w:p>
    <w:p w:rsidR="002F72C3" w:rsidRPr="005A5248" w:rsidRDefault="002F72C3" w:rsidP="002F72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A5248">
        <w:rPr>
          <w:rFonts w:ascii="Times New Roman" w:hAnsi="Times New Roman" w:cs="Times New Roman"/>
          <w:lang w:val="lv-LV"/>
        </w:rPr>
        <w:t xml:space="preserve">Ir attēli, kuriem trūkst Alt </w:t>
      </w:r>
      <w:proofErr w:type="spellStart"/>
      <w:r w:rsidRPr="005A5248">
        <w:rPr>
          <w:rFonts w:ascii="Times New Roman" w:hAnsi="Times New Roman" w:cs="Times New Roman"/>
          <w:lang w:val="lv-LV"/>
        </w:rPr>
        <w:t>Text</w:t>
      </w:r>
      <w:proofErr w:type="spellEnd"/>
      <w:r w:rsidR="004F1F4E" w:rsidRPr="005A5248">
        <w:rPr>
          <w:rFonts w:ascii="Times New Roman" w:hAnsi="Times New Roman" w:cs="Times New Roman"/>
          <w:lang w:val="lv-LV"/>
        </w:rPr>
        <w:t>.</w:t>
      </w:r>
    </w:p>
    <w:p w:rsidR="002F72C3" w:rsidRPr="005A5248" w:rsidRDefault="002F72C3" w:rsidP="002F72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A5248">
        <w:rPr>
          <w:rFonts w:ascii="Times New Roman" w:hAnsi="Times New Roman" w:cs="Times New Roman"/>
          <w:lang w:val="lv-LV"/>
        </w:rPr>
        <w:t>Dažās sadaļās parādās, ka ir 3 līmeņa virsraksti, bet nav pirmā un otrā līmeņa virsrakstu.</w:t>
      </w:r>
    </w:p>
    <w:p w:rsidR="002F72C3" w:rsidRPr="005A5248" w:rsidRDefault="002F72C3" w:rsidP="002F72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A5248">
        <w:rPr>
          <w:rFonts w:ascii="Times New Roman" w:hAnsi="Times New Roman" w:cs="Times New Roman"/>
          <w:lang w:val="lv-LV"/>
        </w:rPr>
        <w:t xml:space="preserve">Sadaļā, kurā ir multimediju saturs, nav subtitri. Bet tie ir pārpublicētie televīzijas video, kas ir ievietoti </w:t>
      </w:r>
      <w:proofErr w:type="spellStart"/>
      <w:r w:rsidRPr="005A5248">
        <w:rPr>
          <w:rFonts w:ascii="Times New Roman" w:hAnsi="Times New Roman" w:cs="Times New Roman"/>
          <w:lang w:val="lv-LV"/>
        </w:rPr>
        <w:t>youtube</w:t>
      </w:r>
      <w:proofErr w:type="spellEnd"/>
      <w:r w:rsidRPr="005A5248">
        <w:rPr>
          <w:rFonts w:ascii="Times New Roman" w:hAnsi="Times New Roman" w:cs="Times New Roman"/>
          <w:lang w:val="lv-LV"/>
        </w:rPr>
        <w:t>. Tas nav oriģināli radītais saturs.</w:t>
      </w:r>
    </w:p>
    <w:p w:rsidR="002F72C3" w:rsidRPr="005A5248" w:rsidRDefault="002F72C3" w:rsidP="002F72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A5248">
        <w:rPr>
          <w:rFonts w:ascii="Times New Roman" w:hAnsi="Times New Roman" w:cs="Times New Roman"/>
          <w:lang w:val="lv-LV"/>
        </w:rPr>
        <w:t xml:space="preserve">Galvenajā sadaļā </w:t>
      </w:r>
      <w:proofErr w:type="spellStart"/>
      <w:r w:rsidRPr="005A5248">
        <w:rPr>
          <w:rFonts w:ascii="Times New Roman" w:hAnsi="Times New Roman" w:cs="Times New Roman"/>
          <w:lang w:val="lv-LV"/>
        </w:rPr>
        <w:t>Tab</w:t>
      </w:r>
      <w:proofErr w:type="spellEnd"/>
      <w:r w:rsidRPr="005A5248">
        <w:rPr>
          <w:rFonts w:ascii="Times New Roman" w:hAnsi="Times New Roman" w:cs="Times New Roman"/>
          <w:lang w:val="lv-LV"/>
        </w:rPr>
        <w:t xml:space="preserve"> taustiņš nepārvietojas loģiskā secībā. Nākas iziet sadaļas, kas nav svarīgas, lai nokļūtu līdz konkrētiem pasākumiem. </w:t>
      </w:r>
      <w:r w:rsidR="004F1F4E" w:rsidRPr="005A5248">
        <w:rPr>
          <w:rFonts w:ascii="Times New Roman" w:hAnsi="Times New Roman" w:cs="Times New Roman"/>
          <w:lang w:val="lv-LV"/>
        </w:rPr>
        <w:t>Kontaktu s</w:t>
      </w:r>
      <w:r w:rsidRPr="005A5248">
        <w:rPr>
          <w:rFonts w:ascii="Times New Roman" w:hAnsi="Times New Roman" w:cs="Times New Roman"/>
          <w:lang w:val="lv-LV"/>
        </w:rPr>
        <w:t>adaļā</w:t>
      </w:r>
      <w:r w:rsidR="004F1F4E" w:rsidRPr="005A5248">
        <w:rPr>
          <w:rFonts w:ascii="Times New Roman" w:hAnsi="Times New Roman" w:cs="Times New Roman"/>
          <w:lang w:val="lv-LV"/>
        </w:rPr>
        <w:t xml:space="preserve"> </w:t>
      </w:r>
      <w:r w:rsidRPr="005A5248">
        <w:rPr>
          <w:rFonts w:ascii="Times New Roman" w:hAnsi="Times New Roman" w:cs="Times New Roman"/>
          <w:lang w:val="lv-LV"/>
        </w:rPr>
        <w:t>vienā brīdī divreiz aiziet uz sadaļu rekvizīti, otrajā reizē tas nav loģiskā secībā.</w:t>
      </w:r>
    </w:p>
    <w:p w:rsidR="00A714B7" w:rsidRPr="00A714B7" w:rsidRDefault="00A714B7" w:rsidP="002F7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A170C5" w:rsidRDefault="00A170C5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A170C5" w:rsidRDefault="00A170C5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A170C5" w:rsidRDefault="00A170C5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A170C5" w:rsidRDefault="00A170C5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A170C5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Š</w:t>
      </w:r>
      <w:r w:rsidR="00A170C5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ī pēdējo reizi tika </w:t>
      </w:r>
      <w:r w:rsidR="00507123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izvērtēta 22</w:t>
      </w:r>
      <w:r w:rsidR="00A170C5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.01.2021.</w:t>
      </w:r>
    </w:p>
    <w:p w:rsidR="00A714B7" w:rsidRPr="00A714B7" w:rsidRDefault="00A170C5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Izvērtēšanu veica Ieva Druveniece, Jēkabpils Kultūras pārvaldes sabiedrisko attiecību speciāliste</w:t>
      </w:r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proofErr w:type="spellStart"/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Izvē</w:t>
      </w:r>
      <w:r w:rsidR="00A170C5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rtējumu</w:t>
      </w:r>
      <w:proofErr w:type="spellEnd"/>
      <w:r w:rsidR="00A170C5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apliecinošs dokuments: </w:t>
      </w:r>
      <w:proofErr w:type="spellStart"/>
      <w:r w:rsidR="00F6460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Piekļūstamības</w:t>
      </w:r>
      <w:proofErr w:type="spellEnd"/>
      <w:r w:rsidR="00F6460C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izvērtēšanas protokola veidlapa</w:t>
      </w:r>
    </w:p>
    <w:p w:rsidR="00A714B7" w:rsidRDefault="00A714B7" w:rsidP="00A71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</w:pPr>
      <w:proofErr w:type="spellStart"/>
      <w:r w:rsidRPr="00A71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Piekļūstamības</w:t>
      </w:r>
      <w:proofErr w:type="spellEnd"/>
      <w:r w:rsidRPr="00A71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 xml:space="preserve"> alternatīvas</w:t>
      </w:r>
    </w:p>
    <w:p w:rsidR="004F1F4E" w:rsidRPr="00A714B7" w:rsidRDefault="004F1F4E" w:rsidP="00A71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</w:pPr>
      <w:r w:rsidRPr="004F1F4E">
        <w:rPr>
          <w:rFonts w:ascii="Times New Roman" w:hAnsi="Times New Roman" w:cs="Times New Roman"/>
          <w:color w:val="000000" w:themeColor="text1"/>
          <w:shd w:val="clear" w:color="auto" w:fill="F6F3EF"/>
        </w:rPr>
        <w:t>Lai saņemtu saturu, kas šobrīd nav piekļūstams, citā formātā, piedāvājam izmantot atsauksmēm un saziņai norādītos kontaktus.</w:t>
      </w:r>
    </w:p>
    <w:p w:rsidR="00A714B7" w:rsidRPr="00A714B7" w:rsidRDefault="00A714B7" w:rsidP="00A71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Atsauksmēm un saziņai</w:t>
      </w:r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Mēs nepārtraukti cenšamies uzlabot šīs </w:t>
      </w:r>
      <w:proofErr w:type="spellStart"/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piekļūstamību</w:t>
      </w:r>
      <w:proofErr w:type="spellEnd"/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</w:t>
      </w:r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proofErr w:type="gramStart"/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Ja Jūs konstatējat kādas problēmas vai nepilnības, kas nav minētas šajā paziņojumā</w:t>
      </w:r>
      <w:proofErr w:type="gramEnd"/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vai vēlaties saņemt nepiekļūstamo saturu citā formātā, sazinieties ar mums:</w:t>
      </w:r>
    </w:p>
    <w:p w:rsidR="004F1F4E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>E-pastā:</w:t>
      </w:r>
      <w:r w:rsidR="007D3207" w:rsidRPr="004F1F4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 xml:space="preserve"> </w:t>
      </w:r>
      <w:hyperlink r:id="rId6" w:history="1">
        <w:r w:rsidR="004F1F4E" w:rsidRPr="004C7F03">
          <w:rPr>
            <w:rStyle w:val="Hyperlink"/>
            <w:rFonts w:ascii="Times New Roman" w:eastAsia="Times New Roman" w:hAnsi="Times New Roman" w:cs="Times New Roman"/>
            <w:i/>
            <w:sz w:val="27"/>
            <w:szCs w:val="27"/>
            <w:lang w:eastAsia="lv-LV"/>
          </w:rPr>
          <w:t>info@jkp.lv</w:t>
        </w:r>
      </w:hyperlink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>Zvaniet:</w:t>
      </w:r>
      <w:r w:rsidR="007D3207" w:rsidRPr="004F1F4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 xml:space="preserve"> </w:t>
      </w:r>
      <w:r w:rsidR="00D26826" w:rsidRPr="004F1F4E">
        <w:rPr>
          <w:rFonts w:ascii="Arial" w:hAnsi="Arial" w:cs="Arial"/>
          <w:i/>
          <w:color w:val="000000"/>
          <w:spacing w:val="12"/>
          <w:shd w:val="clear" w:color="auto" w:fill="F2F2F2"/>
        </w:rPr>
        <w:t>65221152</w:t>
      </w:r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Mēs izskatīsim Jūsu p</w:t>
      </w:r>
      <w:r w:rsidR="007D320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ieprasījumu un sniegsim atbildi</w:t>
      </w:r>
      <w:r w:rsidR="00D26826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1 mēneša laikā.</w:t>
      </w:r>
    </w:p>
    <w:p w:rsidR="00AA1A45" w:rsidRDefault="00B457E1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Sūdzību iesniegšana:</w:t>
      </w:r>
    </w:p>
    <w:p w:rsidR="00B457E1" w:rsidRPr="004F1F4E" w:rsidRDefault="00B457E1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</w:pPr>
      <w:r w:rsidRPr="004F1F4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 xml:space="preserve">E-pastā: </w:t>
      </w:r>
      <w:hyperlink r:id="rId7" w:history="1">
        <w:r w:rsidRPr="004F1F4E">
          <w:rPr>
            <w:rStyle w:val="Hyperlink"/>
            <w:rFonts w:ascii="Times New Roman" w:eastAsia="Times New Roman" w:hAnsi="Times New Roman" w:cs="Times New Roman"/>
            <w:i/>
            <w:sz w:val="27"/>
            <w:szCs w:val="27"/>
            <w:lang w:eastAsia="lv-LV"/>
          </w:rPr>
          <w:t>info@jkp.lv</w:t>
        </w:r>
      </w:hyperlink>
    </w:p>
    <w:p w:rsidR="00D26826" w:rsidRPr="00A714B7" w:rsidRDefault="00D26826" w:rsidP="00D2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lastRenderedPageBreak/>
        <w:t>Zvaniet:</w:t>
      </w:r>
      <w:r w:rsidRPr="004F1F4E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 xml:space="preserve"> </w:t>
      </w:r>
      <w:r w:rsidRPr="004F1F4E">
        <w:rPr>
          <w:rFonts w:ascii="Arial" w:hAnsi="Arial" w:cs="Arial"/>
          <w:i/>
          <w:color w:val="000000"/>
          <w:spacing w:val="12"/>
          <w:shd w:val="clear" w:color="auto" w:fill="F2F2F2"/>
        </w:rPr>
        <w:t>65221152</w:t>
      </w:r>
    </w:p>
    <w:p w:rsidR="00AA1A45" w:rsidRDefault="00AA1A45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 xml:space="preserve">Ja neesam atbilstoši reaģējuši uz Jūsu iesniegumu vai sūdzību par satura </w:t>
      </w:r>
      <w:proofErr w:type="spellStart"/>
      <w:r w:rsidRPr="00A714B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>piekļūstamību</w:t>
      </w:r>
      <w:proofErr w:type="spellEnd"/>
      <w:r w:rsidRPr="00A714B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 xml:space="preserve">, Jums ir iespēja iesniegt sūdzību Latvijas Republikas </w:t>
      </w:r>
      <w:proofErr w:type="spellStart"/>
      <w:r w:rsidRPr="00A714B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>Tiesībsargam</w:t>
      </w:r>
      <w:proofErr w:type="spellEnd"/>
      <w:r w:rsidRPr="00A714B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lv-LV"/>
        </w:rPr>
        <w:t>:</w:t>
      </w:r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proofErr w:type="spellStart"/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Tiesībsarga</w:t>
      </w:r>
      <w:proofErr w:type="spellEnd"/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 xml:space="preserve"> birojs: Baznīcas iela 25 Rīgā, LV-1010</w:t>
      </w:r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Tālrunis: </w:t>
      </w:r>
      <w:hyperlink r:id="rId8" w:history="1">
        <w:r w:rsidRPr="00A714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lv-LV"/>
          </w:rPr>
          <w:t>+37167686768</w:t>
        </w:r>
      </w:hyperlink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E-pasts: </w:t>
      </w:r>
      <w:hyperlink r:id="rId9" w:history="1">
        <w:r w:rsidRPr="00A714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lv-LV"/>
          </w:rPr>
          <w:t>tiesibsargs@tiesibsargs.lv</w:t>
        </w:r>
      </w:hyperlink>
    </w:p>
    <w:p w:rsidR="00A714B7" w:rsidRPr="00A714B7" w:rsidRDefault="00975FE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hyperlink r:id="rId10" w:tgtFrame="_blank" w:history="1">
        <w:r w:rsidR="00A714B7" w:rsidRPr="00A714B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lv-LV"/>
          </w:rPr>
          <w:t>https://www.tiesibsargs.lv/lv/pages/kontaktinformacija</w:t>
        </w:r>
      </w:hyperlink>
    </w:p>
    <w:p w:rsidR="00A714B7" w:rsidRPr="00A714B7" w:rsidRDefault="00A714B7" w:rsidP="00A71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Ziņas par paziņojuma sagatavošanu</w:t>
      </w:r>
    </w:p>
    <w:p w:rsidR="00A714B7" w:rsidRPr="00A714B7" w:rsidRDefault="00A714B7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A714B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Šis paziņojums pirmo reizi tika saga</w:t>
      </w:r>
      <w:r w:rsidR="00975FE7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tavots un atkārtoti pārskatīts 22</w:t>
      </w:r>
      <w:bookmarkStart w:id="0" w:name="_GoBack"/>
      <w:bookmarkEnd w:id="0"/>
      <w:r w:rsidR="00AA1A45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.01.2021.</w:t>
      </w:r>
    </w:p>
    <w:p w:rsidR="00A714B7" w:rsidRPr="005F7F45" w:rsidRDefault="00AA1A45" w:rsidP="00A71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Šo paziņojumu apstiprināja </w:t>
      </w:r>
      <w:r w:rsidR="005F7F45">
        <w:rPr>
          <w:rFonts w:ascii="Times New Roman" w:eastAsia="Times New Roman" w:hAnsi="Times New Roman" w:cs="Times New Roman"/>
          <w:sz w:val="27"/>
          <w:szCs w:val="27"/>
          <w:lang w:eastAsia="lv-LV"/>
        </w:rPr>
        <w:t>Inese Berķe, direktora pienākumu izpildītāja.</w:t>
      </w:r>
    </w:p>
    <w:p w:rsidR="00D96D9C" w:rsidRDefault="00D96D9C"/>
    <w:sectPr w:rsidR="00D96D9C" w:rsidSect="00A714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D08"/>
    <w:multiLevelType w:val="multilevel"/>
    <w:tmpl w:val="2D78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403AA"/>
    <w:multiLevelType w:val="hybridMultilevel"/>
    <w:tmpl w:val="E2CEAB1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B7"/>
    <w:rsid w:val="002F72C3"/>
    <w:rsid w:val="004E7042"/>
    <w:rsid w:val="004F1F4E"/>
    <w:rsid w:val="004F7577"/>
    <w:rsid w:val="00507123"/>
    <w:rsid w:val="005732BC"/>
    <w:rsid w:val="005A5248"/>
    <w:rsid w:val="005F7F45"/>
    <w:rsid w:val="007D3207"/>
    <w:rsid w:val="00975FE7"/>
    <w:rsid w:val="00A170C5"/>
    <w:rsid w:val="00A714B7"/>
    <w:rsid w:val="00AA1A45"/>
    <w:rsid w:val="00B457E1"/>
    <w:rsid w:val="00D26826"/>
    <w:rsid w:val="00D96D9C"/>
    <w:rsid w:val="00F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0E68-21CC-4073-A94E-C49C048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y-type">
    <w:name w:val="a11y-type"/>
    <w:basedOn w:val="DefaultParagraphFont"/>
    <w:rsid w:val="004F7577"/>
  </w:style>
  <w:style w:type="character" w:styleId="Hyperlink">
    <w:name w:val="Hyperlink"/>
    <w:basedOn w:val="DefaultParagraphFont"/>
    <w:uiPriority w:val="99"/>
    <w:unhideWhenUsed/>
    <w:rsid w:val="00B457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2C3"/>
    <w:pPr>
      <w:spacing w:line="312" w:lineRule="auto"/>
      <w:ind w:left="720"/>
      <w:contextualSpacing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1676867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kp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kp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kp.lv" TargetMode="External"/><Relationship Id="rId10" Type="http://schemas.openxmlformats.org/officeDocument/2006/relationships/hyperlink" Target="https://www.tiesibsargs.lv/lv/pages/kontaktinformac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esibsargs@tiesibsarg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Druveniece</dc:creator>
  <cp:keywords/>
  <dc:description/>
  <cp:lastModifiedBy>Ieva Druveniece</cp:lastModifiedBy>
  <cp:revision>6</cp:revision>
  <dcterms:created xsi:type="dcterms:W3CDTF">2021-01-22T08:10:00Z</dcterms:created>
  <dcterms:modified xsi:type="dcterms:W3CDTF">2021-01-22T12:57:00Z</dcterms:modified>
</cp:coreProperties>
</file>